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113" w:rightChars="-54"/>
        <w:jc w:val="center"/>
        <w:rPr>
          <w:rFonts w:ascii="方正小标宋简体" w:hAnsi="仿宋" w:eastAsia="方正小标宋简体"/>
          <w:sz w:val="36"/>
          <w:szCs w:val="24"/>
        </w:rPr>
      </w:pPr>
      <w:bookmarkStart w:id="0" w:name="_GoBack"/>
      <w:bookmarkEnd w:id="0"/>
      <w:r>
        <w:rPr>
          <w:rFonts w:ascii="方正小标宋简体" w:hAnsi="仿宋" w:eastAsia="方正小标宋简体"/>
          <w:sz w:val="36"/>
          <w:szCs w:val="24"/>
        </w:rPr>
        <w:t>巴中市科技局</w:t>
      </w:r>
      <w:r>
        <w:rPr>
          <w:rFonts w:hint="eastAsia" w:ascii="方正小标宋简体" w:hAnsi="仿宋" w:eastAsia="方正小标宋简体"/>
          <w:sz w:val="36"/>
          <w:szCs w:val="24"/>
        </w:rPr>
        <w:t>责任清单（2</w:t>
      </w:r>
      <w:r>
        <w:rPr>
          <w:rFonts w:ascii="方正小标宋简体" w:hAnsi="仿宋" w:eastAsia="方正小标宋简体"/>
          <w:sz w:val="36"/>
          <w:szCs w:val="24"/>
        </w:rPr>
        <w:t>021</w:t>
      </w:r>
      <w:r>
        <w:rPr>
          <w:rFonts w:hint="eastAsia" w:ascii="方正小标宋简体" w:hAnsi="仿宋" w:eastAsia="方正小标宋简体"/>
          <w:sz w:val="36"/>
          <w:szCs w:val="24"/>
        </w:rPr>
        <w:t>年本）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 xml:space="preserve">序 </w:t>
            </w:r>
            <w:r>
              <w:rPr>
                <w:rFonts w:ascii="宋体" w:hAnsi="宋体" w:eastAsia="宋体" w:cs="仿宋_GB2312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号</w:t>
            </w:r>
          </w:p>
        </w:tc>
        <w:tc>
          <w:tcPr>
            <w:tcW w:w="8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责任清单编号：</w:t>
            </w:r>
            <w:r>
              <w:rPr>
                <w:rFonts w:ascii="宋体" w:hAnsi="宋体" w:eastAsia="宋体" w:cs="仿宋_GB2312"/>
                <w:szCs w:val="21"/>
              </w:rPr>
              <w:t>119</w:t>
            </w:r>
            <w:r>
              <w:rPr>
                <w:rFonts w:hint="eastAsia" w:ascii="宋体" w:hAnsi="宋体" w:eastAsia="宋体" w:cs="仿宋_GB2312"/>
                <w:szCs w:val="21"/>
              </w:rPr>
              <w:t xml:space="preserve"> </w:t>
            </w:r>
            <w:r>
              <w:rPr>
                <w:rFonts w:ascii="宋体" w:hAnsi="宋体" w:eastAsia="宋体" w:cs="仿宋_GB2312"/>
                <w:szCs w:val="21"/>
              </w:rPr>
              <w:t xml:space="preserve">   </w:t>
            </w:r>
            <w:r>
              <w:rPr>
                <w:rFonts w:hint="eastAsia" w:ascii="宋体" w:hAnsi="宋体" w:eastAsia="宋体" w:cs="仿宋_GB2312"/>
                <w:szCs w:val="21"/>
              </w:rPr>
              <w:t xml:space="preserve">部门权力清单编号：1 </w:t>
            </w:r>
            <w:r>
              <w:rPr>
                <w:rFonts w:ascii="宋体" w:hAnsi="宋体" w:eastAsia="宋体" w:cs="仿宋_GB2312"/>
                <w:szCs w:val="21"/>
              </w:rPr>
              <w:t xml:space="preserve">  </w:t>
            </w:r>
            <w:r>
              <w:rPr>
                <w:rFonts w:hint="eastAsia" w:ascii="宋体" w:hAnsi="宋体" w:eastAsia="宋体" w:cs="仿宋_GB2312"/>
                <w:szCs w:val="21"/>
              </w:rPr>
              <w:t>省级权力清单编号：</w:t>
            </w:r>
            <w:r>
              <w:rPr>
                <w:rFonts w:ascii="宋体" w:hAnsi="宋体" w:eastAsia="宋体" w:cs="仿宋_GB2312"/>
                <w:szCs w:val="21"/>
              </w:rPr>
              <w:t>33</w:t>
            </w:r>
            <w:r>
              <w:rPr>
                <w:rFonts w:hint="eastAsia" w:ascii="宋体" w:hAnsi="宋体" w:eastAsia="宋体" w:cs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权力类型</w:t>
            </w:r>
          </w:p>
        </w:tc>
        <w:tc>
          <w:tcPr>
            <w:tcW w:w="8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ascii="宋体" w:hAnsi="宋体" w:eastAsia="宋体" w:cs="仿宋_GB2312"/>
                <w:szCs w:val="21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权力名称</w:t>
            </w:r>
          </w:p>
        </w:tc>
        <w:tc>
          <w:tcPr>
            <w:tcW w:w="8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  <w:r>
              <w:rPr>
                <w:rFonts w:ascii="宋体" w:hAnsi="宋体" w:eastAsia="宋体" w:cs="仿宋_GB2312"/>
                <w:b/>
                <w:bCs/>
                <w:szCs w:val="21"/>
              </w:rPr>
              <w:t>外国人来华工作许可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责任主体</w:t>
            </w:r>
          </w:p>
        </w:tc>
        <w:tc>
          <w:tcPr>
            <w:tcW w:w="8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  <w:r>
              <w:rPr>
                <w:rFonts w:ascii="宋体" w:hAnsi="宋体" w:eastAsia="宋体" w:cs="仿宋_GB2312"/>
                <w:bCs/>
                <w:szCs w:val="21"/>
              </w:rPr>
              <w:t>对外合作与科技监督科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0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责任事项</w:t>
            </w:r>
          </w:p>
        </w:tc>
        <w:tc>
          <w:tcPr>
            <w:tcW w:w="8079" w:type="dxa"/>
            <w:noWrap w:val="0"/>
            <w:vAlign w:val="center"/>
          </w:tcPr>
          <w:p>
            <w:pPr>
              <w:spacing w:before="62" w:beforeLines="20" w:after="62" w:afterLines="20" w:line="220" w:lineRule="exact"/>
              <w:ind w:firstLine="321" w:firstLineChars="153"/>
              <w:rPr>
                <w:rFonts w:ascii="宋体" w:hAnsi="宋体" w:eastAsia="宋体" w:cs="仿宋_GB2312"/>
                <w:bCs/>
                <w:szCs w:val="21"/>
              </w:rPr>
            </w:pPr>
            <w:r>
              <w:rPr>
                <w:rFonts w:ascii="宋体" w:hAnsi="宋体" w:eastAsia="宋体" w:cs="仿宋_GB2312"/>
                <w:bCs/>
                <w:szCs w:val="21"/>
              </w:rPr>
              <w:t>1.受理责任：公示应当提交的材料，一次性告知补正材料，依法受理或不予受理（不予受理应当告知理由）。</w:t>
            </w:r>
          </w:p>
          <w:p>
            <w:pPr>
              <w:spacing w:before="62" w:beforeLines="20" w:after="62" w:afterLines="20" w:line="220" w:lineRule="exact"/>
              <w:ind w:firstLine="321" w:firstLineChars="153"/>
              <w:rPr>
                <w:rFonts w:ascii="宋体" w:hAnsi="宋体" w:eastAsia="宋体" w:cs="仿宋_GB2312"/>
                <w:bCs/>
                <w:szCs w:val="21"/>
              </w:rPr>
            </w:pPr>
            <w:r>
              <w:rPr>
                <w:rFonts w:ascii="宋体" w:hAnsi="宋体" w:eastAsia="宋体" w:cs="仿宋_GB2312"/>
                <w:bCs/>
                <w:szCs w:val="21"/>
              </w:rPr>
              <w:t>2.审查责任：发现行政许可事项直接关系他人重大利益的，应当告知该利害关系人。申请人、利害关系人有权进行陈述和申辩。</w:t>
            </w:r>
          </w:p>
          <w:p>
            <w:pPr>
              <w:spacing w:before="62" w:beforeLines="20" w:after="62" w:afterLines="20" w:line="220" w:lineRule="exact"/>
              <w:ind w:firstLine="321" w:firstLineChars="153"/>
              <w:rPr>
                <w:rFonts w:ascii="宋体" w:hAnsi="宋体" w:eastAsia="宋体" w:cs="仿宋_GB2312"/>
                <w:bCs/>
                <w:szCs w:val="21"/>
              </w:rPr>
            </w:pPr>
            <w:r>
              <w:rPr>
                <w:rFonts w:ascii="宋体" w:hAnsi="宋体" w:eastAsia="宋体" w:cs="仿宋_GB2312"/>
                <w:bCs/>
                <w:szCs w:val="21"/>
              </w:rPr>
              <w:t>3.决定责任：在规定时限内，对符合条件的，作出准予许可的决定；对不符合条件的，作出不予许可的决定并说明理由。</w:t>
            </w:r>
          </w:p>
          <w:p>
            <w:pPr>
              <w:spacing w:before="62" w:beforeLines="20" w:after="62" w:afterLines="20" w:line="220" w:lineRule="exact"/>
              <w:ind w:firstLine="321" w:firstLineChars="153"/>
              <w:rPr>
                <w:rFonts w:ascii="宋体" w:hAnsi="宋体" w:eastAsia="宋体" w:cs="仿宋_GB2312"/>
                <w:bCs/>
                <w:szCs w:val="21"/>
              </w:rPr>
            </w:pPr>
            <w:r>
              <w:rPr>
                <w:rFonts w:ascii="宋体" w:hAnsi="宋体" w:eastAsia="宋体" w:cs="仿宋_GB2312"/>
                <w:bCs/>
                <w:szCs w:val="21"/>
              </w:rPr>
              <w:t>4.事后监管责任：建立实施监督检查的运行机制和管理制度，开展不定期检查，依法采取相关处置措施。</w:t>
            </w:r>
          </w:p>
          <w:p>
            <w:pPr>
              <w:spacing w:before="62" w:beforeLines="20" w:after="62" w:afterLines="20" w:line="220" w:lineRule="exact"/>
              <w:ind w:firstLine="321" w:firstLineChars="153"/>
              <w:rPr>
                <w:rFonts w:ascii="宋体" w:hAnsi="宋体" w:eastAsia="宋体" w:cs="仿宋_GB2312"/>
                <w:bCs/>
                <w:szCs w:val="21"/>
              </w:rPr>
            </w:pPr>
            <w:r>
              <w:rPr>
                <w:rFonts w:ascii="宋体" w:hAnsi="宋体" w:eastAsia="宋体" w:cs="仿宋_GB2312"/>
                <w:bCs/>
                <w:szCs w:val="21"/>
              </w:rPr>
              <w:t>5.其他责任：法律法规规章文件规定应履行的其他责任。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追责及免责情形</w:t>
            </w:r>
          </w:p>
        </w:tc>
        <w:tc>
          <w:tcPr>
            <w:tcW w:w="8079" w:type="dxa"/>
            <w:noWrap w:val="0"/>
            <w:vAlign w:val="center"/>
          </w:tcPr>
          <w:p>
            <w:pPr>
              <w:spacing w:line="240" w:lineRule="exact"/>
              <w:ind w:firstLine="321" w:firstLineChars="153"/>
              <w:rPr>
                <w:rFonts w:ascii="宋体" w:hAnsi="宋体" w:eastAsia="宋体" w:cs="仿宋_GB2312"/>
                <w:szCs w:val="21"/>
              </w:rPr>
            </w:pPr>
            <w:r>
              <w:rPr>
                <w:rFonts w:ascii="宋体" w:hAnsi="宋体" w:eastAsia="宋体" w:cs="仿宋_GB2312"/>
                <w:szCs w:val="21"/>
              </w:rPr>
              <w:t>对不履行或不正确履行行政职责的行政机关及其工作人员，依据《中华人民共和国监察法》《中华人民共和国公职人员政务处分法》《中华人民共和国行政许可法》《行政机关公务员处分条例》《四川省行政执法监督条例》《四川省行政审批违法违纪行为责任追究办法》等法律法规规章的相关规定追究相应的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监督电话</w:t>
            </w:r>
          </w:p>
        </w:tc>
        <w:tc>
          <w:tcPr>
            <w:tcW w:w="8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ascii="宋体" w:hAnsi="宋体" w:eastAsia="宋体" w:cs="仿宋_GB2312"/>
                <w:szCs w:val="21"/>
              </w:rPr>
              <w:t>0827-5269390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 xml:space="preserve">备 </w:t>
            </w:r>
            <w:r>
              <w:rPr>
                <w:rFonts w:ascii="宋体" w:hAnsi="宋体" w:eastAsia="宋体" w:cs="仿宋_GB2312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注</w:t>
            </w:r>
          </w:p>
        </w:tc>
        <w:tc>
          <w:tcPr>
            <w:tcW w:w="8079" w:type="dxa"/>
            <w:noWrap w:val="0"/>
            <w:vAlign w:val="center"/>
          </w:tcPr>
          <w:p>
            <w:pPr>
              <w:spacing w:line="240" w:lineRule="exact"/>
              <w:ind w:firstLine="323" w:firstLineChars="154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ascii="宋体" w:hAnsi="宋体" w:eastAsia="宋体" w:cs="仿宋_GB2312"/>
                <w:szCs w:val="21"/>
              </w:rPr>
              <w:t>与市人力资源和社会保障局按职责分工行使，设定依及办理指南见：http://bzs.sczwfw.gov.cn/。</w:t>
            </w:r>
          </w:p>
        </w:tc>
      </w:tr>
    </w:tbl>
    <w:p>
      <w:pPr>
        <w:spacing w:line="20" w:lineRule="exact"/>
        <w:rPr>
          <w:rFonts w:ascii="仿宋" w:hAnsi="仿宋" w:eastAsia="仿宋"/>
          <w:sz w:val="32"/>
          <w:szCs w:val="32"/>
        </w:rPr>
        <w:sectPr>
          <w:pgSz w:w="11906" w:h="16838"/>
          <w:pgMar w:top="1361" w:right="1418" w:bottom="1247" w:left="1531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ind w:right="-113" w:rightChars="-54"/>
        <w:jc w:val="center"/>
        <w:rPr>
          <w:rFonts w:ascii="方正小标宋简体" w:hAnsi="仿宋" w:eastAsia="方正小标宋简体"/>
          <w:sz w:val="36"/>
          <w:szCs w:val="24"/>
        </w:rPr>
      </w:pPr>
      <w:r>
        <w:rPr>
          <w:rFonts w:ascii="方正小标宋简体" w:hAnsi="仿宋" w:eastAsia="方正小标宋简体"/>
          <w:sz w:val="36"/>
          <w:szCs w:val="24"/>
        </w:rPr>
        <w:t>巴中市科技局</w:t>
      </w:r>
      <w:r>
        <w:rPr>
          <w:rFonts w:hint="eastAsia" w:ascii="方正小标宋简体" w:hAnsi="仿宋" w:eastAsia="方正小标宋简体"/>
          <w:sz w:val="36"/>
          <w:szCs w:val="24"/>
        </w:rPr>
        <w:t>责任清单（2</w:t>
      </w:r>
      <w:r>
        <w:rPr>
          <w:rFonts w:ascii="方正小标宋简体" w:hAnsi="仿宋" w:eastAsia="方正小标宋简体"/>
          <w:sz w:val="36"/>
          <w:szCs w:val="24"/>
        </w:rPr>
        <w:t>021</w:t>
      </w:r>
      <w:r>
        <w:rPr>
          <w:rFonts w:hint="eastAsia" w:ascii="方正小标宋简体" w:hAnsi="仿宋" w:eastAsia="方正小标宋简体"/>
          <w:sz w:val="36"/>
          <w:szCs w:val="24"/>
        </w:rPr>
        <w:t>年本）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 xml:space="preserve">序 </w:t>
            </w:r>
            <w:r>
              <w:rPr>
                <w:rFonts w:ascii="宋体" w:hAnsi="宋体" w:eastAsia="宋体" w:cs="仿宋_GB2312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号</w:t>
            </w:r>
          </w:p>
        </w:tc>
        <w:tc>
          <w:tcPr>
            <w:tcW w:w="8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责任清单编号：</w:t>
            </w:r>
            <w:r>
              <w:rPr>
                <w:rFonts w:ascii="宋体" w:hAnsi="宋体" w:eastAsia="宋体" w:cs="仿宋_GB2312"/>
                <w:szCs w:val="21"/>
              </w:rPr>
              <w:t>120</w:t>
            </w:r>
            <w:r>
              <w:rPr>
                <w:rFonts w:hint="eastAsia" w:ascii="宋体" w:hAnsi="宋体" w:eastAsia="宋体" w:cs="仿宋_GB2312"/>
                <w:szCs w:val="21"/>
              </w:rPr>
              <w:t xml:space="preserve"> </w:t>
            </w:r>
            <w:r>
              <w:rPr>
                <w:rFonts w:ascii="宋体" w:hAnsi="宋体" w:eastAsia="宋体" w:cs="仿宋_GB2312"/>
                <w:szCs w:val="21"/>
              </w:rPr>
              <w:t xml:space="preserve">   </w:t>
            </w:r>
            <w:r>
              <w:rPr>
                <w:rFonts w:hint="eastAsia" w:ascii="宋体" w:hAnsi="宋体" w:eastAsia="宋体" w:cs="仿宋_GB2312"/>
                <w:szCs w:val="21"/>
              </w:rPr>
              <w:t xml:space="preserve">部门权力清单编号：2 </w:t>
            </w:r>
            <w:r>
              <w:rPr>
                <w:rFonts w:ascii="宋体" w:hAnsi="宋体" w:eastAsia="宋体" w:cs="仿宋_GB2312"/>
                <w:szCs w:val="21"/>
              </w:rPr>
              <w:t xml:space="preserve">  </w:t>
            </w:r>
            <w:r>
              <w:rPr>
                <w:rFonts w:hint="eastAsia" w:ascii="宋体" w:hAnsi="宋体" w:eastAsia="宋体" w:cs="仿宋_GB2312"/>
                <w:szCs w:val="21"/>
              </w:rPr>
              <w:t>省级权力清单编号：</w:t>
            </w:r>
            <w:r>
              <w:rPr>
                <w:rFonts w:ascii="宋体" w:hAnsi="宋体" w:eastAsia="宋体" w:cs="仿宋_GB2312"/>
                <w:szCs w:val="21"/>
              </w:rPr>
              <w:t>52</w:t>
            </w:r>
            <w:r>
              <w:rPr>
                <w:rFonts w:hint="eastAsia" w:ascii="宋体" w:hAnsi="宋体" w:eastAsia="宋体" w:cs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权力类型</w:t>
            </w:r>
          </w:p>
        </w:tc>
        <w:tc>
          <w:tcPr>
            <w:tcW w:w="8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ascii="宋体" w:hAnsi="宋体" w:eastAsia="宋体" w:cs="仿宋_GB2312"/>
                <w:szCs w:val="21"/>
              </w:rPr>
              <w:t>行政处罚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权力名称</w:t>
            </w:r>
          </w:p>
        </w:tc>
        <w:tc>
          <w:tcPr>
            <w:tcW w:w="8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  <w:r>
              <w:rPr>
                <w:rFonts w:ascii="宋体" w:hAnsi="宋体" w:eastAsia="宋体" w:cs="仿宋_GB2312"/>
                <w:b/>
                <w:bCs/>
                <w:szCs w:val="21"/>
              </w:rPr>
              <w:t>对在科技成果转化和科技奖励活动中弄虚作假，侵占他人的科技成果，骗取奖励和荣誉称号的处罚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责任主体</w:t>
            </w:r>
          </w:p>
        </w:tc>
        <w:tc>
          <w:tcPr>
            <w:tcW w:w="8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  <w:r>
              <w:rPr>
                <w:rFonts w:ascii="宋体" w:hAnsi="宋体" w:eastAsia="宋体" w:cs="仿宋_GB2312"/>
                <w:bCs/>
                <w:szCs w:val="21"/>
              </w:rPr>
              <w:t>高新技术与成果转化科（经开区科学技术分局）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0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责任事项</w:t>
            </w:r>
          </w:p>
        </w:tc>
        <w:tc>
          <w:tcPr>
            <w:tcW w:w="8079" w:type="dxa"/>
            <w:noWrap w:val="0"/>
            <w:vAlign w:val="center"/>
          </w:tcPr>
          <w:p>
            <w:pPr>
              <w:spacing w:before="62" w:beforeLines="20" w:after="62" w:afterLines="20" w:line="220" w:lineRule="exact"/>
              <w:ind w:firstLine="321" w:firstLineChars="153"/>
              <w:rPr>
                <w:rFonts w:ascii="宋体" w:hAnsi="宋体" w:eastAsia="宋体" w:cs="仿宋_GB2312"/>
                <w:bCs/>
                <w:szCs w:val="21"/>
              </w:rPr>
            </w:pPr>
            <w:r>
              <w:rPr>
                <w:rFonts w:ascii="宋体" w:hAnsi="宋体" w:eastAsia="宋体" w:cs="仿宋_GB2312"/>
                <w:bCs/>
                <w:szCs w:val="21"/>
              </w:rPr>
              <w:t>1.立案责任：发现涉嫌在科技成果转化和科技奖励活动中弄虚作假，侵占他人的科技成果，骗取奖励和荣誉称号的，予以审查，决定是否立案。</w:t>
            </w:r>
          </w:p>
          <w:p>
            <w:pPr>
              <w:spacing w:before="62" w:beforeLines="20" w:after="62" w:afterLines="20" w:line="220" w:lineRule="exact"/>
              <w:ind w:firstLine="321" w:firstLineChars="153"/>
              <w:rPr>
                <w:rFonts w:ascii="宋体" w:hAnsi="宋体" w:eastAsia="宋体" w:cs="仿宋_GB2312"/>
                <w:bCs/>
                <w:szCs w:val="21"/>
              </w:rPr>
            </w:pPr>
            <w:r>
              <w:rPr>
                <w:rFonts w:ascii="宋体" w:hAnsi="宋体" w:eastAsia="宋体" w:cs="仿宋_GB2312"/>
                <w:bCs/>
                <w:szCs w:val="21"/>
              </w:rPr>
              <w:t>2.调查责任：对立案的案件及时组织调查取证，与当事人有直接利害关系的应当回避。执法人员不得少于两人，询问或者检查应当制作笔录，允许当事人陈述和辩解。</w:t>
            </w:r>
          </w:p>
          <w:p>
            <w:pPr>
              <w:spacing w:before="62" w:beforeLines="20" w:after="62" w:afterLines="20" w:line="220" w:lineRule="exact"/>
              <w:ind w:firstLine="321" w:firstLineChars="153"/>
              <w:rPr>
                <w:rFonts w:ascii="宋体" w:hAnsi="宋体" w:eastAsia="宋体" w:cs="仿宋_GB2312"/>
                <w:bCs/>
                <w:szCs w:val="21"/>
              </w:rPr>
            </w:pPr>
            <w:r>
              <w:rPr>
                <w:rFonts w:ascii="宋体" w:hAnsi="宋体" w:eastAsia="宋体" w:cs="仿宋_GB2312"/>
                <w:bCs/>
                <w:szCs w:val="21"/>
              </w:rPr>
              <w:t>3.审查责任：对案件违法事实、证据、调查取证程序、法律适用、处罚种类和幅度、当事人陈述和申辩进行审查，提出处理意见。</w:t>
            </w:r>
          </w:p>
          <w:p>
            <w:pPr>
              <w:spacing w:before="62" w:beforeLines="20" w:after="62" w:afterLines="20" w:line="220" w:lineRule="exact"/>
              <w:ind w:firstLine="321" w:firstLineChars="153"/>
              <w:rPr>
                <w:rFonts w:ascii="宋体" w:hAnsi="宋体" w:eastAsia="宋体" w:cs="仿宋_GB2312"/>
                <w:bCs/>
                <w:szCs w:val="21"/>
              </w:rPr>
            </w:pPr>
            <w:r>
              <w:rPr>
                <w:rFonts w:ascii="宋体" w:hAnsi="宋体" w:eastAsia="宋体" w:cs="仿宋_GB2312"/>
                <w:bCs/>
                <w:szCs w:val="21"/>
              </w:rPr>
              <w:t>4.告知责任：作出行政处罚前，应制作《行政处罚告知书》送达当事人，告知其作出行政处罚决定的事实、理由及依据，并告知当事人依法享有的权利。符合听证规定的，制作并送达《行政处罚听证告知书》。</w:t>
            </w:r>
          </w:p>
          <w:p>
            <w:pPr>
              <w:spacing w:before="62" w:beforeLines="20" w:after="62" w:afterLines="20" w:line="220" w:lineRule="exact"/>
              <w:ind w:firstLine="321" w:firstLineChars="153"/>
              <w:rPr>
                <w:rFonts w:ascii="宋体" w:hAnsi="宋体" w:eastAsia="宋体" w:cs="仿宋_GB2312"/>
                <w:bCs/>
                <w:szCs w:val="21"/>
              </w:rPr>
            </w:pPr>
            <w:r>
              <w:rPr>
                <w:rFonts w:ascii="宋体" w:hAnsi="宋体" w:eastAsia="宋体" w:cs="仿宋_GB2312"/>
                <w:bCs/>
                <w:szCs w:val="21"/>
              </w:rPr>
              <w:t>5.决定责任：作出处罚决定，制作《行政处罚决定书》，并载明行政处罚告知、当事人陈述申辩或者听证情况等内容。</w:t>
            </w:r>
          </w:p>
          <w:p>
            <w:pPr>
              <w:spacing w:before="62" w:beforeLines="20" w:after="62" w:afterLines="20" w:line="220" w:lineRule="exact"/>
              <w:ind w:firstLine="321" w:firstLineChars="153"/>
              <w:rPr>
                <w:rFonts w:ascii="宋体" w:hAnsi="宋体" w:eastAsia="宋体" w:cs="仿宋_GB2312"/>
                <w:bCs/>
                <w:szCs w:val="21"/>
              </w:rPr>
            </w:pPr>
            <w:r>
              <w:rPr>
                <w:rFonts w:ascii="宋体" w:hAnsi="宋体" w:eastAsia="宋体" w:cs="仿宋_GB2312"/>
                <w:bCs/>
                <w:szCs w:val="21"/>
              </w:rPr>
              <w:t>6.送达责任：按照法律法规规定的方式和时限，将《行政处罚决定书》送达当事人。</w:t>
            </w:r>
          </w:p>
          <w:p>
            <w:pPr>
              <w:spacing w:before="62" w:beforeLines="20" w:after="62" w:afterLines="20" w:line="220" w:lineRule="exact"/>
              <w:ind w:firstLine="321" w:firstLineChars="153"/>
              <w:rPr>
                <w:rFonts w:ascii="宋体" w:hAnsi="宋体" w:eastAsia="宋体" w:cs="仿宋_GB2312"/>
                <w:bCs/>
                <w:szCs w:val="21"/>
              </w:rPr>
            </w:pPr>
            <w:r>
              <w:rPr>
                <w:rFonts w:ascii="宋体" w:hAnsi="宋体" w:eastAsia="宋体" w:cs="仿宋_GB2312"/>
                <w:bCs/>
                <w:szCs w:val="21"/>
              </w:rPr>
              <w:t>7.执行责任：依照生效的行政处罚决定执行。</w:t>
            </w:r>
          </w:p>
          <w:p>
            <w:pPr>
              <w:spacing w:before="62" w:beforeLines="20" w:after="62" w:afterLines="20" w:line="220" w:lineRule="exact"/>
              <w:ind w:firstLine="321" w:firstLineChars="153"/>
              <w:rPr>
                <w:rFonts w:ascii="宋体" w:hAnsi="宋体" w:eastAsia="宋体" w:cs="仿宋_GB2312"/>
                <w:bCs/>
                <w:szCs w:val="21"/>
              </w:rPr>
            </w:pPr>
            <w:r>
              <w:rPr>
                <w:rFonts w:ascii="宋体" w:hAnsi="宋体" w:eastAsia="宋体" w:cs="仿宋_GB2312"/>
                <w:bCs/>
                <w:szCs w:val="21"/>
              </w:rPr>
              <w:t>8.其他责任：法律法规规章文件规定应履行的其他责任。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追责及免责情形</w:t>
            </w:r>
          </w:p>
        </w:tc>
        <w:tc>
          <w:tcPr>
            <w:tcW w:w="8079" w:type="dxa"/>
            <w:noWrap w:val="0"/>
            <w:vAlign w:val="center"/>
          </w:tcPr>
          <w:p>
            <w:pPr>
              <w:spacing w:line="240" w:lineRule="exact"/>
              <w:ind w:firstLine="321" w:firstLineChars="153"/>
              <w:rPr>
                <w:rFonts w:ascii="宋体" w:hAnsi="宋体" w:eastAsia="宋体" w:cs="仿宋_GB2312"/>
                <w:szCs w:val="21"/>
              </w:rPr>
            </w:pPr>
            <w:r>
              <w:rPr>
                <w:rFonts w:ascii="宋体" w:hAnsi="宋体" w:eastAsia="宋体" w:cs="仿宋_GB2312"/>
                <w:szCs w:val="21"/>
              </w:rPr>
              <w:t>对不履行或不正确履行行政职责的行政机关及其工作人员，依据《中华人民共和国监察法》《中华人民共和国公职人员政务处分法》《中华人民共和国行政处罚法》《中华人民共和国促进科技成果转化法》《行政机关公务员处分条例》《四川省促进科技成果转化条例》《四川省行政执法监督条例》等法律法规规章的相关规定追究相应的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监督电话</w:t>
            </w:r>
          </w:p>
        </w:tc>
        <w:tc>
          <w:tcPr>
            <w:tcW w:w="8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ascii="宋体" w:hAnsi="宋体" w:eastAsia="宋体" w:cs="仿宋_GB2312"/>
                <w:szCs w:val="21"/>
              </w:rPr>
              <w:t>0827-5266701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 xml:space="preserve">备 </w:t>
            </w:r>
            <w:r>
              <w:rPr>
                <w:rFonts w:ascii="宋体" w:hAnsi="宋体" w:eastAsia="宋体" w:cs="仿宋_GB2312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注</w:t>
            </w:r>
          </w:p>
        </w:tc>
        <w:tc>
          <w:tcPr>
            <w:tcW w:w="8079" w:type="dxa"/>
            <w:noWrap w:val="0"/>
            <w:vAlign w:val="center"/>
          </w:tcPr>
          <w:p>
            <w:pPr>
              <w:spacing w:line="240" w:lineRule="exact"/>
              <w:ind w:firstLine="323" w:firstLineChars="154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ascii="宋体" w:hAnsi="宋体" w:eastAsia="宋体" w:cs="仿宋_GB2312"/>
                <w:szCs w:val="21"/>
              </w:rPr>
              <w:t>设定依据及办理指南见：http://bzs.sczwfw.gov.cn/</w:t>
            </w:r>
          </w:p>
        </w:tc>
      </w:tr>
    </w:tbl>
    <w:p>
      <w:pPr>
        <w:spacing w:line="20" w:lineRule="exact"/>
        <w:rPr>
          <w:rFonts w:ascii="仿宋" w:hAnsi="仿宋" w:eastAsia="仿宋"/>
          <w:sz w:val="32"/>
          <w:szCs w:val="32"/>
        </w:rPr>
        <w:sectPr>
          <w:footerReference r:id="rId3" w:type="even"/>
          <w:pgSz w:w="11906" w:h="16838"/>
          <w:pgMar w:top="1361" w:right="1418" w:bottom="1247" w:left="1531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ind w:right="-113" w:rightChars="-54"/>
        <w:jc w:val="center"/>
        <w:rPr>
          <w:rFonts w:ascii="方正小标宋简体" w:hAnsi="仿宋" w:eastAsia="方正小标宋简体"/>
          <w:sz w:val="36"/>
          <w:szCs w:val="24"/>
        </w:rPr>
      </w:pPr>
      <w:r>
        <w:rPr>
          <w:rFonts w:ascii="方正小标宋简体" w:hAnsi="仿宋" w:eastAsia="方正小标宋简体"/>
          <w:sz w:val="36"/>
          <w:szCs w:val="24"/>
        </w:rPr>
        <w:t>巴中市科技局</w:t>
      </w:r>
      <w:r>
        <w:rPr>
          <w:rFonts w:hint="eastAsia" w:ascii="方正小标宋简体" w:hAnsi="仿宋" w:eastAsia="方正小标宋简体"/>
          <w:sz w:val="36"/>
          <w:szCs w:val="24"/>
        </w:rPr>
        <w:t>责任清单（2</w:t>
      </w:r>
      <w:r>
        <w:rPr>
          <w:rFonts w:ascii="方正小标宋简体" w:hAnsi="仿宋" w:eastAsia="方正小标宋简体"/>
          <w:sz w:val="36"/>
          <w:szCs w:val="24"/>
        </w:rPr>
        <w:t>021</w:t>
      </w:r>
      <w:r>
        <w:rPr>
          <w:rFonts w:hint="eastAsia" w:ascii="方正小标宋简体" w:hAnsi="仿宋" w:eastAsia="方正小标宋简体"/>
          <w:sz w:val="36"/>
          <w:szCs w:val="24"/>
        </w:rPr>
        <w:t>年本）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 xml:space="preserve">序 </w:t>
            </w:r>
            <w:r>
              <w:rPr>
                <w:rFonts w:ascii="宋体" w:hAnsi="宋体" w:eastAsia="宋体" w:cs="仿宋_GB2312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号</w:t>
            </w:r>
          </w:p>
        </w:tc>
        <w:tc>
          <w:tcPr>
            <w:tcW w:w="8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责任清单编号：</w:t>
            </w:r>
            <w:r>
              <w:rPr>
                <w:rFonts w:ascii="宋体" w:hAnsi="宋体" w:eastAsia="宋体" w:cs="仿宋_GB2312"/>
                <w:szCs w:val="21"/>
              </w:rPr>
              <w:t>121</w:t>
            </w:r>
            <w:r>
              <w:rPr>
                <w:rFonts w:hint="eastAsia" w:ascii="宋体" w:hAnsi="宋体" w:eastAsia="宋体" w:cs="仿宋_GB2312"/>
                <w:szCs w:val="21"/>
              </w:rPr>
              <w:t xml:space="preserve"> </w:t>
            </w:r>
            <w:r>
              <w:rPr>
                <w:rFonts w:ascii="宋体" w:hAnsi="宋体" w:eastAsia="宋体" w:cs="仿宋_GB2312"/>
                <w:szCs w:val="21"/>
              </w:rPr>
              <w:t xml:space="preserve">   </w:t>
            </w:r>
            <w:r>
              <w:rPr>
                <w:rFonts w:hint="eastAsia" w:ascii="宋体" w:hAnsi="宋体" w:eastAsia="宋体" w:cs="仿宋_GB2312"/>
                <w:szCs w:val="21"/>
              </w:rPr>
              <w:t xml:space="preserve">部门权力清单编号：3 </w:t>
            </w:r>
            <w:r>
              <w:rPr>
                <w:rFonts w:ascii="宋体" w:hAnsi="宋体" w:eastAsia="宋体" w:cs="仿宋_GB2312"/>
                <w:szCs w:val="21"/>
              </w:rPr>
              <w:t xml:space="preserve">  </w:t>
            </w:r>
            <w:r>
              <w:rPr>
                <w:rFonts w:hint="eastAsia" w:ascii="宋体" w:hAnsi="宋体" w:eastAsia="宋体" w:cs="仿宋_GB2312"/>
                <w:szCs w:val="21"/>
              </w:rPr>
              <w:t>省级权力清单编号：</w:t>
            </w:r>
            <w:r>
              <w:rPr>
                <w:rFonts w:ascii="宋体" w:hAnsi="宋体" w:eastAsia="宋体" w:cs="仿宋_GB2312"/>
                <w:szCs w:val="21"/>
              </w:rPr>
              <w:t>53</w:t>
            </w:r>
            <w:r>
              <w:rPr>
                <w:rFonts w:hint="eastAsia" w:ascii="宋体" w:hAnsi="宋体" w:eastAsia="宋体" w:cs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权力类型</w:t>
            </w:r>
          </w:p>
        </w:tc>
        <w:tc>
          <w:tcPr>
            <w:tcW w:w="8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ascii="宋体" w:hAnsi="宋体" w:eastAsia="宋体" w:cs="仿宋_GB2312"/>
                <w:szCs w:val="21"/>
              </w:rPr>
              <w:t>行政处罚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权力名称</w:t>
            </w:r>
          </w:p>
        </w:tc>
        <w:tc>
          <w:tcPr>
            <w:tcW w:w="8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  <w:r>
              <w:rPr>
                <w:rFonts w:ascii="宋体" w:hAnsi="宋体" w:eastAsia="宋体" w:cs="仿宋_GB2312"/>
                <w:b/>
                <w:bCs/>
                <w:szCs w:val="21"/>
              </w:rPr>
              <w:t>对科技服务机构及其从业人员，故意提供虚假的信息、实验结果或者评估意见等欺骗当事人，或者与当事人一方串通欺骗另一方当事人的处罚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责任主体</w:t>
            </w:r>
          </w:p>
        </w:tc>
        <w:tc>
          <w:tcPr>
            <w:tcW w:w="8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  <w:r>
              <w:rPr>
                <w:rFonts w:ascii="宋体" w:hAnsi="宋体" w:eastAsia="宋体" w:cs="仿宋_GB2312"/>
                <w:bCs/>
                <w:szCs w:val="21"/>
              </w:rPr>
              <w:t>高新技术与成果转化科（经开区科学技术分局）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0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责任事项</w:t>
            </w:r>
          </w:p>
        </w:tc>
        <w:tc>
          <w:tcPr>
            <w:tcW w:w="8079" w:type="dxa"/>
            <w:noWrap w:val="0"/>
            <w:vAlign w:val="center"/>
          </w:tcPr>
          <w:p>
            <w:pPr>
              <w:spacing w:before="62" w:beforeLines="20" w:after="62" w:afterLines="20" w:line="220" w:lineRule="exact"/>
              <w:ind w:firstLine="321" w:firstLineChars="153"/>
              <w:rPr>
                <w:rFonts w:ascii="宋体" w:hAnsi="宋体" w:eastAsia="宋体" w:cs="仿宋_GB2312"/>
                <w:bCs/>
                <w:szCs w:val="21"/>
              </w:rPr>
            </w:pPr>
            <w:r>
              <w:rPr>
                <w:rFonts w:ascii="宋体" w:hAnsi="宋体" w:eastAsia="宋体" w:cs="仿宋_GB2312"/>
                <w:bCs/>
                <w:szCs w:val="21"/>
              </w:rPr>
              <w:t>1.立案责任：发现科技服务机构及其从业人员故意提供虚假的信息、实验结果或者评估意见等欺骗当事人，或者与当事人一方串通欺骗另一方当事人的，予以审查，决定是否立案。</w:t>
            </w:r>
          </w:p>
          <w:p>
            <w:pPr>
              <w:spacing w:before="62" w:beforeLines="20" w:after="62" w:afterLines="20" w:line="220" w:lineRule="exact"/>
              <w:ind w:firstLine="321" w:firstLineChars="153"/>
              <w:rPr>
                <w:rFonts w:ascii="宋体" w:hAnsi="宋体" w:eastAsia="宋体" w:cs="仿宋_GB2312"/>
                <w:bCs/>
                <w:szCs w:val="21"/>
              </w:rPr>
            </w:pPr>
            <w:r>
              <w:rPr>
                <w:rFonts w:ascii="宋体" w:hAnsi="宋体" w:eastAsia="宋体" w:cs="仿宋_GB2312"/>
                <w:bCs/>
                <w:szCs w:val="21"/>
              </w:rPr>
              <w:t>2.调查责任：对立案的案件及时组织调查取证，与当事人有直接利害关系的应当回避。执法人员不得少于两人，询问或者检查应当制作笔录，允许当事人陈述和辩解。</w:t>
            </w:r>
          </w:p>
          <w:p>
            <w:pPr>
              <w:spacing w:before="62" w:beforeLines="20" w:after="62" w:afterLines="20" w:line="220" w:lineRule="exact"/>
              <w:ind w:firstLine="321" w:firstLineChars="153"/>
              <w:rPr>
                <w:rFonts w:ascii="宋体" w:hAnsi="宋体" w:eastAsia="宋体" w:cs="仿宋_GB2312"/>
                <w:bCs/>
                <w:szCs w:val="21"/>
              </w:rPr>
            </w:pPr>
            <w:r>
              <w:rPr>
                <w:rFonts w:ascii="宋体" w:hAnsi="宋体" w:eastAsia="宋体" w:cs="仿宋_GB2312"/>
                <w:bCs/>
                <w:szCs w:val="21"/>
              </w:rPr>
              <w:t>3.审查责任：对案件违法事实、证据、调查取证程序、法律适用、处罚种类和幅度、当事人陈述和申辩进行审查，提出处理意见。</w:t>
            </w:r>
          </w:p>
          <w:p>
            <w:pPr>
              <w:spacing w:before="62" w:beforeLines="20" w:after="62" w:afterLines="20" w:line="220" w:lineRule="exact"/>
              <w:ind w:firstLine="321" w:firstLineChars="153"/>
              <w:rPr>
                <w:rFonts w:ascii="宋体" w:hAnsi="宋体" w:eastAsia="宋体" w:cs="仿宋_GB2312"/>
                <w:bCs/>
                <w:szCs w:val="21"/>
              </w:rPr>
            </w:pPr>
            <w:r>
              <w:rPr>
                <w:rFonts w:ascii="宋体" w:hAnsi="宋体" w:eastAsia="宋体" w:cs="仿宋_GB2312"/>
                <w:bCs/>
                <w:szCs w:val="21"/>
              </w:rPr>
              <w:t>4.告知责任：作出行政处罚前，应制作《行政处罚告知书》送达当事人，告知其作出行政处罚决定的事实、理由及依据，并告知当事人依法享有的权利。符合听证规定的，制作并送达《行政处罚听证告知书》。</w:t>
            </w:r>
          </w:p>
          <w:p>
            <w:pPr>
              <w:spacing w:before="62" w:beforeLines="20" w:after="62" w:afterLines="20" w:line="220" w:lineRule="exact"/>
              <w:ind w:firstLine="321" w:firstLineChars="153"/>
              <w:rPr>
                <w:rFonts w:ascii="宋体" w:hAnsi="宋体" w:eastAsia="宋体" w:cs="仿宋_GB2312"/>
                <w:bCs/>
                <w:szCs w:val="21"/>
              </w:rPr>
            </w:pPr>
            <w:r>
              <w:rPr>
                <w:rFonts w:ascii="宋体" w:hAnsi="宋体" w:eastAsia="宋体" w:cs="仿宋_GB2312"/>
                <w:bCs/>
                <w:szCs w:val="21"/>
              </w:rPr>
              <w:t>5.决定责任：作出处罚决定，制作《行政处罚决定书》，并载明行政处罚告知、当事人陈述申辩或者听证情况等内容。</w:t>
            </w:r>
          </w:p>
          <w:p>
            <w:pPr>
              <w:spacing w:before="62" w:beforeLines="20" w:after="62" w:afterLines="20" w:line="220" w:lineRule="exact"/>
              <w:ind w:firstLine="321" w:firstLineChars="153"/>
              <w:rPr>
                <w:rFonts w:ascii="宋体" w:hAnsi="宋体" w:eastAsia="宋体" w:cs="仿宋_GB2312"/>
                <w:bCs/>
                <w:szCs w:val="21"/>
              </w:rPr>
            </w:pPr>
            <w:r>
              <w:rPr>
                <w:rFonts w:ascii="宋体" w:hAnsi="宋体" w:eastAsia="宋体" w:cs="仿宋_GB2312"/>
                <w:bCs/>
                <w:szCs w:val="21"/>
              </w:rPr>
              <w:t>6.送达责任：按照法律法规规定的方式和时限，将《行政处罚决定书》送达当事人。</w:t>
            </w:r>
          </w:p>
          <w:p>
            <w:pPr>
              <w:spacing w:before="62" w:beforeLines="20" w:after="62" w:afterLines="20" w:line="220" w:lineRule="exact"/>
              <w:ind w:firstLine="321" w:firstLineChars="153"/>
              <w:rPr>
                <w:rFonts w:ascii="宋体" w:hAnsi="宋体" w:eastAsia="宋体" w:cs="仿宋_GB2312"/>
                <w:bCs/>
                <w:szCs w:val="21"/>
              </w:rPr>
            </w:pPr>
            <w:r>
              <w:rPr>
                <w:rFonts w:ascii="宋体" w:hAnsi="宋体" w:eastAsia="宋体" w:cs="仿宋_GB2312"/>
                <w:bCs/>
                <w:szCs w:val="21"/>
              </w:rPr>
              <w:t>7.执行责任：依照生效的行政处罚决定执行。</w:t>
            </w:r>
          </w:p>
          <w:p>
            <w:pPr>
              <w:spacing w:before="62" w:beforeLines="20" w:after="62" w:afterLines="20" w:line="220" w:lineRule="exact"/>
              <w:ind w:firstLine="321" w:firstLineChars="153"/>
              <w:rPr>
                <w:rFonts w:ascii="宋体" w:hAnsi="宋体" w:eastAsia="宋体" w:cs="仿宋_GB2312"/>
                <w:bCs/>
                <w:szCs w:val="21"/>
              </w:rPr>
            </w:pPr>
            <w:r>
              <w:rPr>
                <w:rFonts w:ascii="宋体" w:hAnsi="宋体" w:eastAsia="宋体" w:cs="仿宋_GB2312"/>
                <w:bCs/>
                <w:szCs w:val="21"/>
              </w:rPr>
              <w:t>8.其他责任：法律法规规章文件规定应履行的其他责任。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追责及免责情形</w:t>
            </w:r>
          </w:p>
        </w:tc>
        <w:tc>
          <w:tcPr>
            <w:tcW w:w="8079" w:type="dxa"/>
            <w:noWrap w:val="0"/>
            <w:vAlign w:val="center"/>
          </w:tcPr>
          <w:p>
            <w:pPr>
              <w:spacing w:line="240" w:lineRule="exact"/>
              <w:ind w:firstLine="321" w:firstLineChars="153"/>
              <w:rPr>
                <w:rFonts w:ascii="宋体" w:hAnsi="宋体" w:eastAsia="宋体" w:cs="仿宋_GB2312"/>
                <w:szCs w:val="21"/>
              </w:rPr>
            </w:pPr>
            <w:r>
              <w:rPr>
                <w:rFonts w:ascii="宋体" w:hAnsi="宋体" w:eastAsia="宋体" w:cs="仿宋_GB2312"/>
                <w:szCs w:val="21"/>
              </w:rPr>
              <w:t>对不履行或不正确履行行政职责的行政机关及其工作人员，依据《中华人民共和国监察法》《中华人民共和国公职人员政务处分法》《中华人民共和国行政处罚法》《中华人民共和国促进科技成果转化法》《行政机关公务员处分条例》《四川省促进科技成果转化条例》《四川省行政执法监督条例》等法律法规规章的相关规定追究相应的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监督电话</w:t>
            </w:r>
          </w:p>
        </w:tc>
        <w:tc>
          <w:tcPr>
            <w:tcW w:w="8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ascii="宋体" w:hAnsi="宋体" w:eastAsia="宋体" w:cs="仿宋_GB2312"/>
                <w:szCs w:val="21"/>
              </w:rPr>
              <w:t>0827-5266701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 xml:space="preserve">备 </w:t>
            </w:r>
            <w:r>
              <w:rPr>
                <w:rFonts w:ascii="宋体" w:hAnsi="宋体" w:eastAsia="宋体" w:cs="仿宋_GB2312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注</w:t>
            </w:r>
          </w:p>
        </w:tc>
        <w:tc>
          <w:tcPr>
            <w:tcW w:w="8079" w:type="dxa"/>
            <w:noWrap w:val="0"/>
            <w:vAlign w:val="center"/>
          </w:tcPr>
          <w:p>
            <w:pPr>
              <w:spacing w:line="240" w:lineRule="exact"/>
              <w:ind w:firstLine="323" w:firstLineChars="154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ascii="宋体" w:hAnsi="宋体" w:eastAsia="宋体" w:cs="仿宋_GB2312"/>
                <w:szCs w:val="21"/>
              </w:rPr>
              <w:t>设定依据及办理指南见：http://bzs.sczwfw.gov.cn/</w:t>
            </w:r>
          </w:p>
        </w:tc>
      </w:tr>
    </w:tbl>
    <w:p>
      <w:pPr>
        <w:spacing w:line="20" w:lineRule="exact"/>
        <w:rPr>
          <w:rFonts w:ascii="仿宋" w:hAnsi="仿宋" w:eastAsia="仿宋"/>
          <w:sz w:val="32"/>
          <w:szCs w:val="32"/>
        </w:rPr>
        <w:sectPr>
          <w:footerReference r:id="rId4" w:type="even"/>
          <w:pgSz w:w="11906" w:h="16838"/>
          <w:pgMar w:top="1361" w:right="1418" w:bottom="1247" w:left="1531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ind w:right="-113" w:rightChars="-54"/>
        <w:jc w:val="center"/>
        <w:rPr>
          <w:rFonts w:ascii="方正小标宋简体" w:hAnsi="仿宋" w:eastAsia="方正小标宋简体"/>
          <w:sz w:val="36"/>
          <w:szCs w:val="24"/>
        </w:rPr>
      </w:pPr>
      <w:r>
        <w:rPr>
          <w:rFonts w:ascii="方正小标宋简体" w:hAnsi="仿宋" w:eastAsia="方正小标宋简体"/>
          <w:sz w:val="36"/>
          <w:szCs w:val="24"/>
        </w:rPr>
        <w:t>巴中市科技局</w:t>
      </w:r>
      <w:r>
        <w:rPr>
          <w:rFonts w:hint="eastAsia" w:ascii="方正小标宋简体" w:hAnsi="仿宋" w:eastAsia="方正小标宋简体"/>
          <w:sz w:val="36"/>
          <w:szCs w:val="24"/>
        </w:rPr>
        <w:t>责任清单（2</w:t>
      </w:r>
      <w:r>
        <w:rPr>
          <w:rFonts w:ascii="方正小标宋简体" w:hAnsi="仿宋" w:eastAsia="方正小标宋简体"/>
          <w:sz w:val="36"/>
          <w:szCs w:val="24"/>
        </w:rPr>
        <w:t>021</w:t>
      </w:r>
      <w:r>
        <w:rPr>
          <w:rFonts w:hint="eastAsia" w:ascii="方正小标宋简体" w:hAnsi="仿宋" w:eastAsia="方正小标宋简体"/>
          <w:sz w:val="36"/>
          <w:szCs w:val="24"/>
        </w:rPr>
        <w:t>年本）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 xml:space="preserve">序 </w:t>
            </w:r>
            <w:r>
              <w:rPr>
                <w:rFonts w:ascii="宋体" w:hAnsi="宋体" w:eastAsia="宋体" w:cs="仿宋_GB2312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号</w:t>
            </w:r>
          </w:p>
        </w:tc>
        <w:tc>
          <w:tcPr>
            <w:tcW w:w="8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责任清单编号：</w:t>
            </w:r>
            <w:r>
              <w:rPr>
                <w:rFonts w:ascii="宋体" w:hAnsi="宋体" w:eastAsia="宋体" w:cs="仿宋_GB2312"/>
                <w:szCs w:val="21"/>
              </w:rPr>
              <w:t>122</w:t>
            </w:r>
            <w:r>
              <w:rPr>
                <w:rFonts w:hint="eastAsia" w:ascii="宋体" w:hAnsi="宋体" w:eastAsia="宋体" w:cs="仿宋_GB2312"/>
                <w:szCs w:val="21"/>
              </w:rPr>
              <w:t xml:space="preserve"> </w:t>
            </w:r>
            <w:r>
              <w:rPr>
                <w:rFonts w:ascii="宋体" w:hAnsi="宋体" w:eastAsia="宋体" w:cs="仿宋_GB2312"/>
                <w:szCs w:val="21"/>
              </w:rPr>
              <w:t xml:space="preserve">   </w:t>
            </w:r>
            <w:r>
              <w:rPr>
                <w:rFonts w:hint="eastAsia" w:ascii="宋体" w:hAnsi="宋体" w:eastAsia="宋体" w:cs="仿宋_GB2312"/>
                <w:szCs w:val="21"/>
              </w:rPr>
              <w:t xml:space="preserve">部门权力清单编号：4 </w:t>
            </w:r>
            <w:r>
              <w:rPr>
                <w:rFonts w:ascii="宋体" w:hAnsi="宋体" w:eastAsia="宋体" w:cs="仿宋_GB2312"/>
                <w:szCs w:val="21"/>
              </w:rPr>
              <w:t xml:space="preserve">  </w:t>
            </w:r>
            <w:r>
              <w:rPr>
                <w:rFonts w:hint="eastAsia" w:ascii="宋体" w:hAnsi="宋体" w:eastAsia="宋体" w:cs="仿宋_GB2312"/>
                <w:szCs w:val="21"/>
              </w:rPr>
              <w:t>省级权力清单编号：</w:t>
            </w:r>
            <w:r>
              <w:rPr>
                <w:rFonts w:ascii="宋体" w:hAnsi="宋体" w:eastAsia="宋体" w:cs="仿宋_GB2312"/>
                <w:szCs w:val="21"/>
              </w:rPr>
              <w:t>4</w:t>
            </w:r>
            <w:r>
              <w:rPr>
                <w:rFonts w:hint="eastAsia" w:ascii="宋体" w:hAnsi="宋体" w:eastAsia="宋体" w:cs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权力类型</w:t>
            </w:r>
          </w:p>
        </w:tc>
        <w:tc>
          <w:tcPr>
            <w:tcW w:w="8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ascii="宋体" w:hAnsi="宋体" w:eastAsia="宋体" w:cs="仿宋_GB2312"/>
                <w:szCs w:val="21"/>
              </w:rPr>
              <w:t>行政确认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权力名称</w:t>
            </w:r>
          </w:p>
        </w:tc>
        <w:tc>
          <w:tcPr>
            <w:tcW w:w="8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  <w:r>
              <w:rPr>
                <w:rFonts w:ascii="宋体" w:hAnsi="宋体" w:eastAsia="宋体" w:cs="仿宋_GB2312"/>
                <w:b/>
                <w:bCs/>
                <w:szCs w:val="21"/>
              </w:rPr>
              <w:t>技术合同认定登记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责任主体</w:t>
            </w:r>
          </w:p>
        </w:tc>
        <w:tc>
          <w:tcPr>
            <w:tcW w:w="8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  <w:r>
              <w:rPr>
                <w:rFonts w:ascii="宋体" w:hAnsi="宋体" w:eastAsia="宋体" w:cs="仿宋_GB2312"/>
                <w:bCs/>
                <w:szCs w:val="21"/>
              </w:rPr>
              <w:t>高新技术与成果转化科（经开区科学技术分局）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0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责任事项</w:t>
            </w:r>
          </w:p>
        </w:tc>
        <w:tc>
          <w:tcPr>
            <w:tcW w:w="8079" w:type="dxa"/>
            <w:noWrap w:val="0"/>
            <w:vAlign w:val="center"/>
          </w:tcPr>
          <w:p>
            <w:pPr>
              <w:spacing w:before="62" w:beforeLines="20" w:after="62" w:afterLines="20" w:line="220" w:lineRule="exact"/>
              <w:ind w:firstLine="321" w:firstLineChars="153"/>
              <w:rPr>
                <w:rFonts w:ascii="宋体" w:hAnsi="宋体" w:eastAsia="宋体" w:cs="仿宋_GB2312"/>
                <w:bCs/>
                <w:szCs w:val="21"/>
              </w:rPr>
            </w:pPr>
            <w:r>
              <w:rPr>
                <w:rFonts w:ascii="宋体" w:hAnsi="宋体" w:eastAsia="宋体" w:cs="仿宋_GB2312"/>
                <w:bCs/>
                <w:szCs w:val="21"/>
              </w:rPr>
              <w:t>1.受理责任：按照公示依法应当提交的材料；一次性告知补正材料；依法受理或不予受理县级科技行政主管部门推荐意见和材料。</w:t>
            </w:r>
          </w:p>
          <w:p>
            <w:pPr>
              <w:spacing w:before="62" w:beforeLines="20" w:after="62" w:afterLines="20" w:line="220" w:lineRule="exact"/>
              <w:ind w:firstLine="321" w:firstLineChars="153"/>
              <w:rPr>
                <w:rFonts w:ascii="宋体" w:hAnsi="宋体" w:eastAsia="宋体" w:cs="仿宋_GB2312"/>
                <w:bCs/>
                <w:szCs w:val="21"/>
              </w:rPr>
            </w:pPr>
            <w:r>
              <w:rPr>
                <w:rFonts w:ascii="宋体" w:hAnsi="宋体" w:eastAsia="宋体" w:cs="仿宋_GB2312"/>
                <w:bCs/>
                <w:szCs w:val="21"/>
              </w:rPr>
              <w:t>2.审查责任：对认定登记材料进行形式审查和技术性审查，对符合技术合同认定登记办法规定范围和条件的技术合同，在受理30日内完成认定登记事项。对不符合技术合同认定登记范围和条件的告知并说明理由。</w:t>
            </w:r>
          </w:p>
          <w:p>
            <w:pPr>
              <w:spacing w:before="62" w:beforeLines="20" w:after="62" w:afterLines="20" w:line="220" w:lineRule="exact"/>
              <w:ind w:firstLine="321" w:firstLineChars="153"/>
              <w:rPr>
                <w:rFonts w:ascii="宋体" w:hAnsi="宋体" w:eastAsia="宋体" w:cs="仿宋_GB2312"/>
                <w:bCs/>
                <w:szCs w:val="21"/>
              </w:rPr>
            </w:pPr>
            <w:r>
              <w:rPr>
                <w:rFonts w:ascii="宋体" w:hAnsi="宋体" w:eastAsia="宋体" w:cs="仿宋_GB2312"/>
                <w:bCs/>
                <w:szCs w:val="21"/>
              </w:rPr>
              <w:t>3.决定责任：按照技术合同认定登记管理办法相关规定予以认定登记。</w:t>
            </w:r>
          </w:p>
          <w:p>
            <w:pPr>
              <w:spacing w:before="62" w:beforeLines="20" w:after="62" w:afterLines="20" w:line="220" w:lineRule="exact"/>
              <w:ind w:firstLine="321" w:firstLineChars="153"/>
              <w:rPr>
                <w:rFonts w:ascii="宋体" w:hAnsi="宋体" w:eastAsia="宋体" w:cs="仿宋_GB2312"/>
                <w:bCs/>
                <w:szCs w:val="21"/>
              </w:rPr>
            </w:pPr>
            <w:r>
              <w:rPr>
                <w:rFonts w:ascii="宋体" w:hAnsi="宋体" w:eastAsia="宋体" w:cs="仿宋_GB2312"/>
                <w:bCs/>
                <w:szCs w:val="21"/>
              </w:rPr>
              <w:t>4.送达责任：通过技术合同认定的，技术合同登记认定机构发放《技术合同信息表》并加盖技术合同登记专用章备案。</w:t>
            </w:r>
          </w:p>
          <w:p>
            <w:pPr>
              <w:spacing w:before="62" w:beforeLines="20" w:after="62" w:afterLines="20" w:line="220" w:lineRule="exact"/>
              <w:ind w:firstLine="321" w:firstLineChars="153"/>
              <w:rPr>
                <w:rFonts w:ascii="宋体" w:hAnsi="宋体" w:eastAsia="宋体" w:cs="仿宋_GB2312"/>
                <w:bCs/>
                <w:szCs w:val="21"/>
              </w:rPr>
            </w:pPr>
            <w:r>
              <w:rPr>
                <w:rFonts w:ascii="宋体" w:hAnsi="宋体" w:eastAsia="宋体" w:cs="仿宋_GB2312"/>
                <w:bCs/>
                <w:szCs w:val="21"/>
              </w:rPr>
              <w:t>5.事后监管责任：技术合同管理，对认定登记并审核通过的技术合同，进入全国技术合同认定登记系统。</w:t>
            </w:r>
          </w:p>
          <w:p>
            <w:pPr>
              <w:spacing w:before="62" w:beforeLines="20" w:after="62" w:afterLines="20" w:line="220" w:lineRule="exact"/>
              <w:ind w:firstLine="321" w:firstLineChars="153"/>
              <w:rPr>
                <w:rFonts w:ascii="宋体" w:hAnsi="宋体" w:eastAsia="宋体" w:cs="仿宋_GB2312"/>
                <w:bCs/>
                <w:szCs w:val="21"/>
              </w:rPr>
            </w:pPr>
            <w:r>
              <w:rPr>
                <w:rFonts w:ascii="宋体" w:hAnsi="宋体" w:eastAsia="宋体" w:cs="仿宋_GB2312"/>
                <w:bCs/>
                <w:szCs w:val="21"/>
              </w:rPr>
              <w:t>6.其他责任：其他法律法规规章文件规定应履行的责任。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追责及免责情形</w:t>
            </w:r>
          </w:p>
        </w:tc>
        <w:tc>
          <w:tcPr>
            <w:tcW w:w="8079" w:type="dxa"/>
            <w:noWrap w:val="0"/>
            <w:vAlign w:val="center"/>
          </w:tcPr>
          <w:p>
            <w:pPr>
              <w:spacing w:line="240" w:lineRule="exact"/>
              <w:ind w:firstLine="321" w:firstLineChars="153"/>
              <w:rPr>
                <w:rFonts w:ascii="宋体" w:hAnsi="宋体" w:eastAsia="宋体" w:cs="仿宋_GB2312"/>
                <w:szCs w:val="21"/>
              </w:rPr>
            </w:pPr>
            <w:r>
              <w:rPr>
                <w:rFonts w:ascii="宋体" w:hAnsi="宋体" w:eastAsia="宋体" w:cs="仿宋_GB2312"/>
                <w:szCs w:val="21"/>
              </w:rPr>
              <w:t>对不履行或不正确履行行政职责的行政机关及其工作人员，依据《中华人民共和国监察法》《中华人民共和国公职人员政务处分法》《行政机关公务员处分条例》等法律法规规章的相关规定追究相应的责任。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监督电话</w:t>
            </w:r>
          </w:p>
        </w:tc>
        <w:tc>
          <w:tcPr>
            <w:tcW w:w="8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ascii="宋体" w:hAnsi="宋体" w:eastAsia="宋体" w:cs="仿宋_GB2312"/>
                <w:szCs w:val="21"/>
              </w:rPr>
              <w:t>0827-5266701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 xml:space="preserve">备 </w:t>
            </w:r>
            <w:r>
              <w:rPr>
                <w:rFonts w:ascii="宋体" w:hAnsi="宋体" w:eastAsia="宋体" w:cs="仿宋_GB2312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注</w:t>
            </w:r>
          </w:p>
        </w:tc>
        <w:tc>
          <w:tcPr>
            <w:tcW w:w="8079" w:type="dxa"/>
            <w:noWrap w:val="0"/>
            <w:vAlign w:val="center"/>
          </w:tcPr>
          <w:p>
            <w:pPr>
              <w:spacing w:line="240" w:lineRule="exact"/>
              <w:ind w:firstLine="323" w:firstLineChars="154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ascii="宋体" w:hAnsi="宋体" w:eastAsia="宋体" w:cs="仿宋_GB2312"/>
                <w:szCs w:val="21"/>
              </w:rPr>
              <w:t>设定依据及办理指南见：http://bzs.sczwfw.gov.cn/</w:t>
            </w:r>
          </w:p>
        </w:tc>
      </w:tr>
    </w:tbl>
    <w:p>
      <w:pPr>
        <w:spacing w:line="20" w:lineRule="exact"/>
        <w:rPr>
          <w:rFonts w:ascii="仿宋" w:hAnsi="仿宋" w:eastAsia="仿宋"/>
          <w:sz w:val="32"/>
          <w:szCs w:val="32"/>
        </w:rPr>
        <w:sectPr>
          <w:footerReference r:id="rId5" w:type="even"/>
          <w:pgSz w:w="11906" w:h="16838"/>
          <w:pgMar w:top="1361" w:right="1418" w:bottom="1247" w:left="1531" w:header="851" w:footer="992" w:gutter="0"/>
          <w:cols w:space="720" w:num="1"/>
          <w:docGrid w:type="lines" w:linePitch="312" w:charSpace="0"/>
        </w:sectPr>
      </w:pPr>
    </w:p>
    <w:p>
      <w:pPr>
        <w:spacing w:line="20" w:lineRule="exact"/>
        <w:rPr>
          <w:rFonts w:ascii="仿宋" w:hAnsi="仿宋" w:eastAsia="仿宋"/>
          <w:sz w:val="32"/>
          <w:szCs w:val="32"/>
        </w:rPr>
      </w:pPr>
    </w:p>
    <w:sectPr>
      <w:type w:val="continuous"/>
      <w:pgSz w:w="11906" w:h="16838"/>
      <w:pgMar w:top="1361" w:right="1418" w:bottom="124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方正小标宋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4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4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4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1F7B130"/>
    <w:rsid w:val="000016D3"/>
    <w:rsid w:val="00036659"/>
    <w:rsid w:val="0004776C"/>
    <w:rsid w:val="0004790B"/>
    <w:rsid w:val="00050283"/>
    <w:rsid w:val="000615A8"/>
    <w:rsid w:val="0007280D"/>
    <w:rsid w:val="00077395"/>
    <w:rsid w:val="00087993"/>
    <w:rsid w:val="00094844"/>
    <w:rsid w:val="00094BE3"/>
    <w:rsid w:val="000C0E6F"/>
    <w:rsid w:val="000D1570"/>
    <w:rsid w:val="000F0605"/>
    <w:rsid w:val="000F76A5"/>
    <w:rsid w:val="00100921"/>
    <w:rsid w:val="00112C8E"/>
    <w:rsid w:val="0012507B"/>
    <w:rsid w:val="00132E6D"/>
    <w:rsid w:val="00137666"/>
    <w:rsid w:val="001433CF"/>
    <w:rsid w:val="001505E0"/>
    <w:rsid w:val="00175701"/>
    <w:rsid w:val="00190C86"/>
    <w:rsid w:val="00192991"/>
    <w:rsid w:val="001A00DF"/>
    <w:rsid w:val="001B49E1"/>
    <w:rsid w:val="001D6FFA"/>
    <w:rsid w:val="001E3CC6"/>
    <w:rsid w:val="001E5596"/>
    <w:rsid w:val="001E747E"/>
    <w:rsid w:val="00212246"/>
    <w:rsid w:val="00223C7E"/>
    <w:rsid w:val="00230678"/>
    <w:rsid w:val="00241724"/>
    <w:rsid w:val="00242DCF"/>
    <w:rsid w:val="00251889"/>
    <w:rsid w:val="002556B2"/>
    <w:rsid w:val="00255BB1"/>
    <w:rsid w:val="0026525E"/>
    <w:rsid w:val="00265CD1"/>
    <w:rsid w:val="002668B1"/>
    <w:rsid w:val="0027228F"/>
    <w:rsid w:val="0028269C"/>
    <w:rsid w:val="00292604"/>
    <w:rsid w:val="002951E9"/>
    <w:rsid w:val="002B48A7"/>
    <w:rsid w:val="002B4B0A"/>
    <w:rsid w:val="002B5FD2"/>
    <w:rsid w:val="002D0420"/>
    <w:rsid w:val="002D52FA"/>
    <w:rsid w:val="002E18EF"/>
    <w:rsid w:val="002E315C"/>
    <w:rsid w:val="002F163E"/>
    <w:rsid w:val="002F62E8"/>
    <w:rsid w:val="003024D0"/>
    <w:rsid w:val="00304AED"/>
    <w:rsid w:val="00306754"/>
    <w:rsid w:val="00306DE8"/>
    <w:rsid w:val="00307DCB"/>
    <w:rsid w:val="003202D3"/>
    <w:rsid w:val="00324920"/>
    <w:rsid w:val="00325F8A"/>
    <w:rsid w:val="003365EA"/>
    <w:rsid w:val="00343539"/>
    <w:rsid w:val="00343FFF"/>
    <w:rsid w:val="003454E3"/>
    <w:rsid w:val="00345757"/>
    <w:rsid w:val="00354DFC"/>
    <w:rsid w:val="00363E8E"/>
    <w:rsid w:val="00367CF9"/>
    <w:rsid w:val="003743AA"/>
    <w:rsid w:val="00374617"/>
    <w:rsid w:val="003749BA"/>
    <w:rsid w:val="00381BC7"/>
    <w:rsid w:val="00392A15"/>
    <w:rsid w:val="003A5127"/>
    <w:rsid w:val="003A62B7"/>
    <w:rsid w:val="003C0BB8"/>
    <w:rsid w:val="003D5AFD"/>
    <w:rsid w:val="003E0152"/>
    <w:rsid w:val="003E340B"/>
    <w:rsid w:val="003F35AE"/>
    <w:rsid w:val="0040443E"/>
    <w:rsid w:val="00405C80"/>
    <w:rsid w:val="00407055"/>
    <w:rsid w:val="004209C7"/>
    <w:rsid w:val="00425661"/>
    <w:rsid w:val="0044084F"/>
    <w:rsid w:val="00440E98"/>
    <w:rsid w:val="004425E4"/>
    <w:rsid w:val="004503E0"/>
    <w:rsid w:val="0046107C"/>
    <w:rsid w:val="004739E5"/>
    <w:rsid w:val="004804F2"/>
    <w:rsid w:val="004866AA"/>
    <w:rsid w:val="004916F5"/>
    <w:rsid w:val="004A34FF"/>
    <w:rsid w:val="004A6041"/>
    <w:rsid w:val="004B3CAF"/>
    <w:rsid w:val="004B521D"/>
    <w:rsid w:val="004B7A9D"/>
    <w:rsid w:val="004C3587"/>
    <w:rsid w:val="004C3A65"/>
    <w:rsid w:val="004C5F6C"/>
    <w:rsid w:val="004D1F0B"/>
    <w:rsid w:val="004D2ED0"/>
    <w:rsid w:val="004D2F4C"/>
    <w:rsid w:val="004D7BED"/>
    <w:rsid w:val="004E3216"/>
    <w:rsid w:val="004F1F61"/>
    <w:rsid w:val="004F3926"/>
    <w:rsid w:val="004F4BB7"/>
    <w:rsid w:val="00505369"/>
    <w:rsid w:val="00506417"/>
    <w:rsid w:val="00507BBB"/>
    <w:rsid w:val="00522EB6"/>
    <w:rsid w:val="00527BBF"/>
    <w:rsid w:val="00530235"/>
    <w:rsid w:val="00534127"/>
    <w:rsid w:val="00543AB1"/>
    <w:rsid w:val="00544205"/>
    <w:rsid w:val="0054635F"/>
    <w:rsid w:val="0056659B"/>
    <w:rsid w:val="005705CC"/>
    <w:rsid w:val="005811A2"/>
    <w:rsid w:val="00583314"/>
    <w:rsid w:val="0058396C"/>
    <w:rsid w:val="00583FFE"/>
    <w:rsid w:val="00591006"/>
    <w:rsid w:val="005957C1"/>
    <w:rsid w:val="005A5922"/>
    <w:rsid w:val="005B1374"/>
    <w:rsid w:val="005B26FD"/>
    <w:rsid w:val="005C12DA"/>
    <w:rsid w:val="005C1452"/>
    <w:rsid w:val="005C3A39"/>
    <w:rsid w:val="005D2AE8"/>
    <w:rsid w:val="005D2DAA"/>
    <w:rsid w:val="005E1636"/>
    <w:rsid w:val="005E77D0"/>
    <w:rsid w:val="005F24A1"/>
    <w:rsid w:val="005F3744"/>
    <w:rsid w:val="00610547"/>
    <w:rsid w:val="0061785A"/>
    <w:rsid w:val="006401C1"/>
    <w:rsid w:val="00643BF8"/>
    <w:rsid w:val="00644FF6"/>
    <w:rsid w:val="00664991"/>
    <w:rsid w:val="00670826"/>
    <w:rsid w:val="006842E1"/>
    <w:rsid w:val="00685069"/>
    <w:rsid w:val="00687621"/>
    <w:rsid w:val="006B47F6"/>
    <w:rsid w:val="006C0B85"/>
    <w:rsid w:val="006D2951"/>
    <w:rsid w:val="006D467A"/>
    <w:rsid w:val="006D7474"/>
    <w:rsid w:val="006E52F5"/>
    <w:rsid w:val="006E6FA7"/>
    <w:rsid w:val="006E7A7F"/>
    <w:rsid w:val="00712F7C"/>
    <w:rsid w:val="007153B7"/>
    <w:rsid w:val="0072608C"/>
    <w:rsid w:val="00735B33"/>
    <w:rsid w:val="007366DD"/>
    <w:rsid w:val="00743419"/>
    <w:rsid w:val="00770E3F"/>
    <w:rsid w:val="00774A10"/>
    <w:rsid w:val="00777B3A"/>
    <w:rsid w:val="00793AB3"/>
    <w:rsid w:val="00794E32"/>
    <w:rsid w:val="007A12A9"/>
    <w:rsid w:val="007C39F6"/>
    <w:rsid w:val="007C6494"/>
    <w:rsid w:val="007D2C50"/>
    <w:rsid w:val="007D5E3A"/>
    <w:rsid w:val="007D666B"/>
    <w:rsid w:val="007E21CA"/>
    <w:rsid w:val="007E2CDC"/>
    <w:rsid w:val="007F5CED"/>
    <w:rsid w:val="008202D8"/>
    <w:rsid w:val="00831C63"/>
    <w:rsid w:val="008635F5"/>
    <w:rsid w:val="008760CA"/>
    <w:rsid w:val="00877E29"/>
    <w:rsid w:val="008B1EB0"/>
    <w:rsid w:val="008B4557"/>
    <w:rsid w:val="008D1F3A"/>
    <w:rsid w:val="008E220D"/>
    <w:rsid w:val="008E264B"/>
    <w:rsid w:val="008E2CCE"/>
    <w:rsid w:val="008E66CA"/>
    <w:rsid w:val="008F2A39"/>
    <w:rsid w:val="008F2F7C"/>
    <w:rsid w:val="008F5CE0"/>
    <w:rsid w:val="008F62CC"/>
    <w:rsid w:val="00920F77"/>
    <w:rsid w:val="009250EA"/>
    <w:rsid w:val="0096240A"/>
    <w:rsid w:val="00982A28"/>
    <w:rsid w:val="009862A1"/>
    <w:rsid w:val="009950B0"/>
    <w:rsid w:val="0099579A"/>
    <w:rsid w:val="009A080F"/>
    <w:rsid w:val="009A310E"/>
    <w:rsid w:val="009A5191"/>
    <w:rsid w:val="009B109F"/>
    <w:rsid w:val="009C3F76"/>
    <w:rsid w:val="009D3E15"/>
    <w:rsid w:val="009D5DE2"/>
    <w:rsid w:val="009E4384"/>
    <w:rsid w:val="009E7B48"/>
    <w:rsid w:val="009F6A63"/>
    <w:rsid w:val="00A03298"/>
    <w:rsid w:val="00A11C72"/>
    <w:rsid w:val="00A24CCA"/>
    <w:rsid w:val="00A3010B"/>
    <w:rsid w:val="00A307B5"/>
    <w:rsid w:val="00A31A52"/>
    <w:rsid w:val="00A325B1"/>
    <w:rsid w:val="00A32CCE"/>
    <w:rsid w:val="00A3436F"/>
    <w:rsid w:val="00A45C5F"/>
    <w:rsid w:val="00A556B1"/>
    <w:rsid w:val="00A648D1"/>
    <w:rsid w:val="00A65CDA"/>
    <w:rsid w:val="00A67194"/>
    <w:rsid w:val="00A72C70"/>
    <w:rsid w:val="00A75C4E"/>
    <w:rsid w:val="00A76DB1"/>
    <w:rsid w:val="00A85D1B"/>
    <w:rsid w:val="00A9330F"/>
    <w:rsid w:val="00A93E60"/>
    <w:rsid w:val="00AA5E79"/>
    <w:rsid w:val="00AB119C"/>
    <w:rsid w:val="00AB6170"/>
    <w:rsid w:val="00AC64D4"/>
    <w:rsid w:val="00AD60CA"/>
    <w:rsid w:val="00AE6129"/>
    <w:rsid w:val="00AF0586"/>
    <w:rsid w:val="00B004B0"/>
    <w:rsid w:val="00B069FE"/>
    <w:rsid w:val="00B140B0"/>
    <w:rsid w:val="00B15C4A"/>
    <w:rsid w:val="00B26159"/>
    <w:rsid w:val="00B3265D"/>
    <w:rsid w:val="00B37B25"/>
    <w:rsid w:val="00B43E94"/>
    <w:rsid w:val="00B478EC"/>
    <w:rsid w:val="00B536BD"/>
    <w:rsid w:val="00B8706A"/>
    <w:rsid w:val="00B87895"/>
    <w:rsid w:val="00B87A5A"/>
    <w:rsid w:val="00B91D41"/>
    <w:rsid w:val="00BA0344"/>
    <w:rsid w:val="00BA0729"/>
    <w:rsid w:val="00BA1BD1"/>
    <w:rsid w:val="00BA414B"/>
    <w:rsid w:val="00BB0290"/>
    <w:rsid w:val="00BB5C57"/>
    <w:rsid w:val="00BC0763"/>
    <w:rsid w:val="00BC61C4"/>
    <w:rsid w:val="00BD3CC3"/>
    <w:rsid w:val="00BE2ADB"/>
    <w:rsid w:val="00BE3629"/>
    <w:rsid w:val="00BE71BB"/>
    <w:rsid w:val="00BF5E0E"/>
    <w:rsid w:val="00C0206A"/>
    <w:rsid w:val="00C06942"/>
    <w:rsid w:val="00C271F2"/>
    <w:rsid w:val="00C42A5C"/>
    <w:rsid w:val="00C4609D"/>
    <w:rsid w:val="00C505E6"/>
    <w:rsid w:val="00C54C79"/>
    <w:rsid w:val="00C5703E"/>
    <w:rsid w:val="00C60601"/>
    <w:rsid w:val="00C64004"/>
    <w:rsid w:val="00C65C3B"/>
    <w:rsid w:val="00C67897"/>
    <w:rsid w:val="00C73EF3"/>
    <w:rsid w:val="00C75352"/>
    <w:rsid w:val="00C91095"/>
    <w:rsid w:val="00C9325A"/>
    <w:rsid w:val="00CC2AD5"/>
    <w:rsid w:val="00CC52C3"/>
    <w:rsid w:val="00CE5A7A"/>
    <w:rsid w:val="00CF0AB3"/>
    <w:rsid w:val="00D022A7"/>
    <w:rsid w:val="00D120D7"/>
    <w:rsid w:val="00D1767C"/>
    <w:rsid w:val="00D3216D"/>
    <w:rsid w:val="00D3226B"/>
    <w:rsid w:val="00D378AE"/>
    <w:rsid w:val="00D4181F"/>
    <w:rsid w:val="00D44C3F"/>
    <w:rsid w:val="00D474F0"/>
    <w:rsid w:val="00D51F1C"/>
    <w:rsid w:val="00D6617B"/>
    <w:rsid w:val="00D81EB1"/>
    <w:rsid w:val="00D86FD7"/>
    <w:rsid w:val="00D96F33"/>
    <w:rsid w:val="00DB4427"/>
    <w:rsid w:val="00DB5D66"/>
    <w:rsid w:val="00DC2000"/>
    <w:rsid w:val="00DC248D"/>
    <w:rsid w:val="00DD4F0D"/>
    <w:rsid w:val="00DE0828"/>
    <w:rsid w:val="00DE318D"/>
    <w:rsid w:val="00DF21E0"/>
    <w:rsid w:val="00DF2625"/>
    <w:rsid w:val="00E07B92"/>
    <w:rsid w:val="00E11EDE"/>
    <w:rsid w:val="00E311D9"/>
    <w:rsid w:val="00E32451"/>
    <w:rsid w:val="00E3298C"/>
    <w:rsid w:val="00E70DC1"/>
    <w:rsid w:val="00E80254"/>
    <w:rsid w:val="00E81D82"/>
    <w:rsid w:val="00E97880"/>
    <w:rsid w:val="00EB33A1"/>
    <w:rsid w:val="00EC6BBD"/>
    <w:rsid w:val="00ED190B"/>
    <w:rsid w:val="00ED20DF"/>
    <w:rsid w:val="00EE7E2B"/>
    <w:rsid w:val="00EF7D69"/>
    <w:rsid w:val="00F01C6C"/>
    <w:rsid w:val="00F10A0E"/>
    <w:rsid w:val="00F14370"/>
    <w:rsid w:val="00F17DAB"/>
    <w:rsid w:val="00F26366"/>
    <w:rsid w:val="00F30456"/>
    <w:rsid w:val="00F30991"/>
    <w:rsid w:val="00F36CBD"/>
    <w:rsid w:val="00F50086"/>
    <w:rsid w:val="00F57FDE"/>
    <w:rsid w:val="00F62EA4"/>
    <w:rsid w:val="00F80E34"/>
    <w:rsid w:val="00F85602"/>
    <w:rsid w:val="00F86886"/>
    <w:rsid w:val="00F876FE"/>
    <w:rsid w:val="00F87E7F"/>
    <w:rsid w:val="00F96562"/>
    <w:rsid w:val="00FA1FD1"/>
    <w:rsid w:val="00FA292F"/>
    <w:rsid w:val="00FA4864"/>
    <w:rsid w:val="00FB02AF"/>
    <w:rsid w:val="00FB3D49"/>
    <w:rsid w:val="00FB65B5"/>
    <w:rsid w:val="00FC0C9F"/>
    <w:rsid w:val="00FC54C5"/>
    <w:rsid w:val="00FC5710"/>
    <w:rsid w:val="00FC6E6C"/>
    <w:rsid w:val="00FD4889"/>
    <w:rsid w:val="00FE6BC1"/>
    <w:rsid w:val="9BFFC3AE"/>
    <w:rsid w:val="B9ED0095"/>
    <w:rsid w:val="F1F7B130"/>
    <w:rsid w:val="F7DF1C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link w:val="2"/>
    <w:qFormat/>
    <w:uiPriority w:val="99"/>
    <w:rPr>
      <w:sz w:val="18"/>
      <w:szCs w:val="18"/>
    </w:rPr>
  </w:style>
  <w:style w:type="character" w:customStyle="1" w:styleId="8">
    <w:name w:val="页眉 字符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2497</Words>
  <Characters>2688</Characters>
  <Lines>3</Lines>
  <Paragraphs>1</Paragraphs>
  <TotalTime>0</TotalTime>
  <ScaleCrop>false</ScaleCrop>
  <LinksUpToDate>false</LinksUpToDate>
  <CharactersWithSpaces>2752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2021-07-14T02:41:00Z</dcterms:created>
  <dc:creator>uos</dc:creator>
  <cp:lastModifiedBy>uos</cp:lastModifiedBy>
  <dcterms:modified xsi:type="dcterms:W3CDTF">2021-08-03T15:27:22Z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